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3E" w:rsidRDefault="0010673E" w:rsidP="00EA6260">
      <w:pPr>
        <w:pStyle w:val="Heading1"/>
        <w:spacing w:before="120" w:after="240"/>
        <w:jc w:val="center"/>
        <w:rPr>
          <w:b/>
          <w:bCs/>
        </w:rPr>
      </w:pPr>
      <w:r>
        <w:rPr>
          <w:b/>
          <w:bCs/>
        </w:rPr>
        <w:t>UCHWAŁA  Nr  XVIII/207/08</w:t>
      </w:r>
    </w:p>
    <w:p w:rsidR="0010673E" w:rsidRDefault="0010673E" w:rsidP="00EA62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Kołbaskowo</w:t>
      </w:r>
    </w:p>
    <w:p w:rsidR="0010673E" w:rsidRDefault="0010673E" w:rsidP="00EA62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 27 października 2008 roku</w:t>
      </w:r>
    </w:p>
    <w:p w:rsidR="0010673E" w:rsidRDefault="0010673E">
      <w:pPr>
        <w:rPr>
          <w:b/>
          <w:bCs/>
          <w:sz w:val="28"/>
        </w:rPr>
      </w:pPr>
    </w:p>
    <w:p w:rsidR="0010673E" w:rsidRDefault="0010673E">
      <w:pPr>
        <w:rPr>
          <w:b/>
          <w:bCs/>
          <w:sz w:val="28"/>
        </w:rPr>
      </w:pPr>
    </w:p>
    <w:p w:rsidR="0010673E" w:rsidRDefault="0010673E">
      <w:pPr>
        <w:rPr>
          <w:b/>
          <w:bCs/>
          <w:sz w:val="28"/>
        </w:rPr>
      </w:pPr>
      <w:r>
        <w:rPr>
          <w:sz w:val="28"/>
        </w:rPr>
        <w:t xml:space="preserve">w sprawie </w:t>
      </w:r>
      <w:r>
        <w:rPr>
          <w:b/>
          <w:bCs/>
          <w:sz w:val="28"/>
        </w:rPr>
        <w:t>zmian w budżecie gminy na 2008 rok.</w:t>
      </w:r>
    </w:p>
    <w:p w:rsidR="0010673E" w:rsidRDefault="0010673E">
      <w:pPr>
        <w:rPr>
          <w:b/>
          <w:bCs/>
          <w:sz w:val="28"/>
        </w:rPr>
      </w:pPr>
    </w:p>
    <w:p w:rsidR="0010673E" w:rsidRDefault="0010673E">
      <w:pPr>
        <w:pStyle w:val="BodyText"/>
      </w:pPr>
      <w:r>
        <w:t>Na podstawie art.18 ust.2 pkt 4 ustawy z dnia 8 marca 1990 roku o samorządzie gminnym (tekst jednolity Dz.U. Nr 142,poz.1591 z późniejszymi zmianami)- Rada Gminy Kołbaskowo uchwala co następuje:</w:t>
      </w:r>
    </w:p>
    <w:p w:rsidR="0010673E" w:rsidRDefault="0010673E">
      <w:pPr>
        <w:rPr>
          <w:sz w:val="28"/>
        </w:rPr>
      </w:pPr>
    </w:p>
    <w:p w:rsidR="0010673E" w:rsidRDefault="0010673E" w:rsidP="00083CC2">
      <w:pPr>
        <w:rPr>
          <w:sz w:val="28"/>
        </w:rPr>
      </w:pPr>
      <w:r>
        <w:rPr>
          <w:sz w:val="28"/>
        </w:rPr>
        <w:t>§ 1.</w:t>
      </w:r>
    </w:p>
    <w:p w:rsidR="0010673E" w:rsidRDefault="0010673E" w:rsidP="00083CC2">
      <w:pPr>
        <w:rPr>
          <w:sz w:val="28"/>
        </w:rPr>
      </w:pPr>
      <w:r>
        <w:rPr>
          <w:sz w:val="28"/>
        </w:rPr>
        <w:t xml:space="preserve">Zmniejsza się dochody budżetu gminy o kwotę  </w:t>
      </w:r>
      <w:r w:rsidRPr="00324047">
        <w:rPr>
          <w:b/>
          <w:sz w:val="28"/>
        </w:rPr>
        <w:t>45.000 zł</w:t>
      </w:r>
    </w:p>
    <w:p w:rsidR="0010673E" w:rsidRDefault="0010673E" w:rsidP="00083CC2">
      <w:pPr>
        <w:rPr>
          <w:sz w:val="28"/>
        </w:rPr>
      </w:pPr>
      <w:r>
        <w:rPr>
          <w:sz w:val="28"/>
        </w:rPr>
        <w:t>W tym:</w:t>
      </w:r>
    </w:p>
    <w:p w:rsidR="0010673E" w:rsidRPr="00794FF0" w:rsidRDefault="0010673E" w:rsidP="00CC0218">
      <w:pPr>
        <w:rPr>
          <w:b/>
          <w:i/>
          <w:sz w:val="28"/>
        </w:rPr>
      </w:pPr>
      <w:r>
        <w:rPr>
          <w:b/>
          <w:i/>
          <w:sz w:val="28"/>
        </w:rPr>
        <w:t>I.</w:t>
      </w:r>
      <w:r w:rsidRPr="00794FF0">
        <w:rPr>
          <w:b/>
          <w:i/>
          <w:sz w:val="28"/>
        </w:rPr>
        <w:t xml:space="preserve">Zadania własne                                                                              </w:t>
      </w:r>
      <w:r>
        <w:rPr>
          <w:b/>
          <w:i/>
          <w:sz w:val="28"/>
        </w:rPr>
        <w:t>45.000</w:t>
      </w:r>
      <w:r w:rsidRPr="00794FF0">
        <w:rPr>
          <w:b/>
          <w:i/>
          <w:sz w:val="28"/>
        </w:rPr>
        <w:t xml:space="preserve"> zł</w:t>
      </w:r>
    </w:p>
    <w:p w:rsidR="0010673E" w:rsidRDefault="0010673E" w:rsidP="00CC0218">
      <w:pPr>
        <w:rPr>
          <w:sz w:val="28"/>
        </w:rPr>
      </w:pPr>
    </w:p>
    <w:p w:rsidR="0010673E" w:rsidRDefault="0010673E" w:rsidP="00CC0218">
      <w:pPr>
        <w:rPr>
          <w:sz w:val="28"/>
        </w:rPr>
      </w:pPr>
      <w:r>
        <w:rPr>
          <w:sz w:val="28"/>
        </w:rPr>
        <w:t>1.Dział 853-P</w:t>
      </w:r>
      <w:r w:rsidRPr="00CC0218">
        <w:rPr>
          <w:sz w:val="28"/>
        </w:rPr>
        <w:t xml:space="preserve">ozostałe zadania </w:t>
      </w:r>
      <w:r>
        <w:rPr>
          <w:sz w:val="28"/>
        </w:rPr>
        <w:t>w zakresie polityki</w:t>
      </w:r>
    </w:p>
    <w:p w:rsidR="0010673E" w:rsidRDefault="0010673E" w:rsidP="00CC0218">
      <w:pPr>
        <w:rPr>
          <w:sz w:val="28"/>
        </w:rPr>
      </w:pPr>
      <w:r>
        <w:rPr>
          <w:sz w:val="28"/>
        </w:rPr>
        <w:t xml:space="preserve">                    społecznej                                                                     45.000 zł</w:t>
      </w:r>
    </w:p>
    <w:p w:rsidR="0010673E" w:rsidRDefault="0010673E" w:rsidP="00CC0218">
      <w:pPr>
        <w:rPr>
          <w:sz w:val="28"/>
        </w:rPr>
      </w:pPr>
      <w:r>
        <w:rPr>
          <w:sz w:val="28"/>
        </w:rPr>
        <w:t xml:space="preserve">     rozdział 85395                                                  45.000 zł</w:t>
      </w:r>
    </w:p>
    <w:p w:rsidR="0010673E" w:rsidRDefault="0010673E" w:rsidP="00CC0218">
      <w:pPr>
        <w:rPr>
          <w:sz w:val="28"/>
        </w:rPr>
      </w:pPr>
      <w:r>
        <w:rPr>
          <w:sz w:val="28"/>
        </w:rPr>
        <w:t xml:space="preserve">                  § 2700                                                  45.000 zł</w:t>
      </w:r>
    </w:p>
    <w:p w:rsidR="0010673E" w:rsidRDefault="0010673E" w:rsidP="00CC0218">
      <w:pPr>
        <w:rPr>
          <w:sz w:val="28"/>
        </w:rPr>
      </w:pPr>
      <w:r>
        <w:rPr>
          <w:sz w:val="28"/>
        </w:rPr>
        <w:t>środki na dofinansowanie własnych zadań bieżących gmin pozyskane z innych źródeł.</w:t>
      </w:r>
    </w:p>
    <w:p w:rsidR="0010673E" w:rsidRDefault="0010673E" w:rsidP="00CC0218">
      <w:pPr>
        <w:rPr>
          <w:sz w:val="28"/>
        </w:rPr>
      </w:pPr>
    </w:p>
    <w:p w:rsidR="0010673E" w:rsidRDefault="0010673E" w:rsidP="00CC0218">
      <w:pPr>
        <w:rPr>
          <w:sz w:val="28"/>
        </w:rPr>
      </w:pPr>
      <w:r>
        <w:rPr>
          <w:sz w:val="28"/>
        </w:rPr>
        <w:t>§ 2.</w:t>
      </w:r>
    </w:p>
    <w:p w:rsidR="0010673E" w:rsidRDefault="0010673E">
      <w:pPr>
        <w:pStyle w:val="Heading1"/>
      </w:pPr>
      <w:r>
        <w:t xml:space="preserve">Zmniejsza się wydatki budżetu gminy o kwotę   </w:t>
      </w:r>
      <w:r>
        <w:rPr>
          <w:b/>
        </w:rPr>
        <w:t>313.3</w:t>
      </w:r>
      <w:r w:rsidRPr="006D3524">
        <w:rPr>
          <w:b/>
        </w:rPr>
        <w:t>50</w:t>
      </w:r>
      <w:r>
        <w:t xml:space="preserve"> </w:t>
      </w:r>
      <w:r>
        <w:rPr>
          <w:b/>
          <w:bCs/>
        </w:rPr>
        <w:t>zł</w:t>
      </w:r>
    </w:p>
    <w:p w:rsidR="0010673E" w:rsidRDefault="0010673E">
      <w:pPr>
        <w:rPr>
          <w:sz w:val="28"/>
        </w:rPr>
      </w:pPr>
      <w:r>
        <w:rPr>
          <w:sz w:val="28"/>
        </w:rPr>
        <w:t>w tym:</w:t>
      </w:r>
    </w:p>
    <w:p w:rsidR="0010673E" w:rsidRDefault="0010673E">
      <w:pPr>
        <w:pStyle w:val="Heading2"/>
      </w:pPr>
      <w:r>
        <w:t>I. Zadania własne                                                                            313.350  zł</w:t>
      </w:r>
    </w:p>
    <w:p w:rsidR="0010673E" w:rsidRDefault="0010673E" w:rsidP="00F50D90">
      <w:pPr>
        <w:rPr>
          <w:sz w:val="28"/>
        </w:rPr>
      </w:pPr>
      <w:r>
        <w:rPr>
          <w:sz w:val="28"/>
        </w:rPr>
        <w:t>1. Dział 010-Rolnictwo i łowiectwo                                                    30.000 zł</w:t>
      </w:r>
    </w:p>
    <w:p w:rsidR="0010673E" w:rsidRDefault="0010673E" w:rsidP="00F50D90">
      <w:pPr>
        <w:rPr>
          <w:sz w:val="28"/>
        </w:rPr>
      </w:pPr>
      <w:r>
        <w:rPr>
          <w:sz w:val="28"/>
        </w:rPr>
        <w:t xml:space="preserve">    rozdział 01008                                                     30.000 zł</w:t>
      </w:r>
    </w:p>
    <w:p w:rsidR="0010673E" w:rsidRDefault="0010673E" w:rsidP="00F50D90">
      <w:pPr>
        <w:rPr>
          <w:sz w:val="28"/>
        </w:rPr>
      </w:pPr>
      <w:r>
        <w:rPr>
          <w:sz w:val="28"/>
        </w:rPr>
        <w:t xml:space="preserve">                   § 6050                                                   30.000 zł</w:t>
      </w:r>
    </w:p>
    <w:p w:rsidR="0010673E" w:rsidRDefault="0010673E" w:rsidP="00F50D90">
      <w:pPr>
        <w:rPr>
          <w:sz w:val="28"/>
        </w:rPr>
      </w:pPr>
      <w:r>
        <w:rPr>
          <w:sz w:val="28"/>
        </w:rPr>
        <w:t>wydatki inwestycyjne zadania pn.”Budowa zbiornika retencyjnego wraz z przebudową głównych ciągów melioracyjnych w obrębie Ustowo, Warzymice, Przecław.</w:t>
      </w:r>
    </w:p>
    <w:p w:rsidR="0010673E" w:rsidRDefault="0010673E" w:rsidP="00F50D90">
      <w:pPr>
        <w:rPr>
          <w:sz w:val="28"/>
        </w:rPr>
      </w:pPr>
    </w:p>
    <w:p w:rsidR="0010673E" w:rsidRDefault="0010673E" w:rsidP="00F50D90">
      <w:pPr>
        <w:rPr>
          <w:sz w:val="28"/>
        </w:rPr>
      </w:pPr>
      <w:r>
        <w:rPr>
          <w:sz w:val="28"/>
        </w:rPr>
        <w:t>2. Dział  754- Bezpieczeństwo i ochrona p/pożarowa                          12.000 zł</w:t>
      </w:r>
    </w:p>
    <w:p w:rsidR="0010673E" w:rsidRDefault="0010673E" w:rsidP="00F50D90">
      <w:pPr>
        <w:rPr>
          <w:sz w:val="28"/>
        </w:rPr>
      </w:pPr>
      <w:r>
        <w:rPr>
          <w:sz w:val="28"/>
        </w:rPr>
        <w:t xml:space="preserve">    Rozdział 75411                                                     12.000 zł</w:t>
      </w:r>
    </w:p>
    <w:p w:rsidR="0010673E" w:rsidRDefault="0010673E" w:rsidP="00F50D90">
      <w:pPr>
        <w:rPr>
          <w:sz w:val="28"/>
        </w:rPr>
      </w:pPr>
      <w:r>
        <w:rPr>
          <w:sz w:val="28"/>
        </w:rPr>
        <w:t xml:space="preserve">                   § 6620                                                    12.000 zł</w:t>
      </w:r>
    </w:p>
    <w:p w:rsidR="0010673E" w:rsidRDefault="0010673E" w:rsidP="00F50D90">
      <w:pPr>
        <w:rPr>
          <w:sz w:val="28"/>
        </w:rPr>
      </w:pPr>
      <w:r>
        <w:rPr>
          <w:sz w:val="28"/>
        </w:rPr>
        <w:t>dotacja celowa dla powiatu na zakupy inwestycyjne realizowane na podstawie porozumień między jst.</w:t>
      </w:r>
    </w:p>
    <w:p w:rsidR="0010673E" w:rsidRDefault="0010673E">
      <w:pPr>
        <w:rPr>
          <w:sz w:val="28"/>
        </w:rPr>
      </w:pPr>
    </w:p>
    <w:p w:rsidR="0010673E" w:rsidRDefault="0010673E">
      <w:pPr>
        <w:rPr>
          <w:sz w:val="28"/>
        </w:rPr>
      </w:pPr>
      <w:r>
        <w:rPr>
          <w:sz w:val="28"/>
        </w:rPr>
        <w:t>3. Dział 757- Obsługa długu publicznego                                         100.000 zł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     rozdział 75702                                                  100.000 zł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                    § 8070                                                100.000 zł</w:t>
      </w:r>
    </w:p>
    <w:p w:rsidR="0010673E" w:rsidRDefault="0010673E">
      <w:pPr>
        <w:rPr>
          <w:sz w:val="28"/>
        </w:rPr>
      </w:pPr>
      <w:r>
        <w:rPr>
          <w:sz w:val="28"/>
        </w:rPr>
        <w:t>odsetki i dyskonto od krajowych skarbowych papierów wartościowych oraz od krajowych pożyczek i kredytów.</w:t>
      </w:r>
    </w:p>
    <w:p w:rsidR="0010673E" w:rsidRDefault="0010673E">
      <w:pPr>
        <w:rPr>
          <w:sz w:val="28"/>
        </w:rPr>
      </w:pPr>
    </w:p>
    <w:p w:rsidR="0010673E" w:rsidRDefault="0010673E">
      <w:pPr>
        <w:rPr>
          <w:sz w:val="28"/>
        </w:rPr>
      </w:pPr>
      <w:r>
        <w:rPr>
          <w:sz w:val="28"/>
        </w:rPr>
        <w:t>4. Dział 801- Oświata i wychowanie                                                   16.050 zł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    Rozdział 80110                                                      16.050 zł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                    § 4270                                                    16.050 zł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 wydatki na zakup usług remontowych w ZS w Przecławiu. </w:t>
      </w:r>
    </w:p>
    <w:p w:rsidR="0010673E" w:rsidRDefault="0010673E">
      <w:pPr>
        <w:rPr>
          <w:sz w:val="28"/>
        </w:rPr>
      </w:pPr>
    </w:p>
    <w:p w:rsidR="0010673E" w:rsidRDefault="0010673E">
      <w:pPr>
        <w:rPr>
          <w:sz w:val="28"/>
        </w:rPr>
      </w:pPr>
      <w:r>
        <w:rPr>
          <w:sz w:val="28"/>
        </w:rPr>
        <w:t>5. Dział 854-Edukacyjna opieka wychowawcza                                  73.800 zł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     rozdział 85415                                                       73.800 zł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                    § 3240                                                     73.800 zł</w:t>
      </w:r>
    </w:p>
    <w:p w:rsidR="0010673E" w:rsidRDefault="0010673E">
      <w:pPr>
        <w:rPr>
          <w:sz w:val="28"/>
        </w:rPr>
      </w:pPr>
      <w:r>
        <w:rPr>
          <w:sz w:val="28"/>
        </w:rPr>
        <w:t>stypendia dla uczniów.</w:t>
      </w:r>
    </w:p>
    <w:p w:rsidR="0010673E" w:rsidRDefault="0010673E">
      <w:pPr>
        <w:rPr>
          <w:sz w:val="28"/>
        </w:rPr>
      </w:pPr>
    </w:p>
    <w:p w:rsidR="0010673E" w:rsidRDefault="0010673E">
      <w:pPr>
        <w:rPr>
          <w:sz w:val="28"/>
        </w:rPr>
      </w:pPr>
      <w:r>
        <w:rPr>
          <w:sz w:val="28"/>
        </w:rPr>
        <w:t>6. Dział 900-Gospodarka komunalna i ochrona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                      środowiska                                                                      81.500 zł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     rozdział 90004                                                         81.500 zł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                    § 4300                                                       81.500 zł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zakup usług pozostałych.  </w:t>
      </w:r>
    </w:p>
    <w:p w:rsidR="0010673E" w:rsidRDefault="0010673E">
      <w:pPr>
        <w:rPr>
          <w:sz w:val="28"/>
        </w:rPr>
      </w:pPr>
    </w:p>
    <w:p w:rsidR="0010673E" w:rsidRDefault="0010673E">
      <w:pPr>
        <w:rPr>
          <w:sz w:val="28"/>
        </w:rPr>
      </w:pPr>
      <w:r>
        <w:rPr>
          <w:sz w:val="28"/>
        </w:rPr>
        <w:t xml:space="preserve">§ 3. </w:t>
      </w:r>
    </w:p>
    <w:p w:rsidR="0010673E" w:rsidRDefault="0010673E" w:rsidP="001A2491">
      <w:pPr>
        <w:rPr>
          <w:sz w:val="28"/>
        </w:rPr>
      </w:pPr>
      <w:r>
        <w:rPr>
          <w:sz w:val="28"/>
        </w:rPr>
        <w:t xml:space="preserve">Zwiększa się dochody budżetu gminy o kwotę </w:t>
      </w:r>
      <w:r w:rsidRPr="001A2491">
        <w:rPr>
          <w:b/>
          <w:sz w:val="28"/>
        </w:rPr>
        <w:t>45.000 zł</w:t>
      </w:r>
    </w:p>
    <w:p w:rsidR="0010673E" w:rsidRDefault="0010673E" w:rsidP="001A2491">
      <w:pPr>
        <w:rPr>
          <w:sz w:val="28"/>
        </w:rPr>
      </w:pPr>
      <w:r>
        <w:rPr>
          <w:sz w:val="28"/>
        </w:rPr>
        <w:t>w tym:</w:t>
      </w:r>
    </w:p>
    <w:p w:rsidR="0010673E" w:rsidRPr="001A2491" w:rsidRDefault="0010673E" w:rsidP="001A2491">
      <w:pPr>
        <w:rPr>
          <w:b/>
          <w:i/>
          <w:sz w:val="28"/>
        </w:rPr>
      </w:pPr>
      <w:r w:rsidRPr="001A2491">
        <w:rPr>
          <w:b/>
          <w:i/>
          <w:sz w:val="28"/>
        </w:rPr>
        <w:t xml:space="preserve">Zadania własne                                                                              </w:t>
      </w:r>
      <w:r>
        <w:rPr>
          <w:b/>
          <w:i/>
          <w:sz w:val="28"/>
        </w:rPr>
        <w:t xml:space="preserve"> </w:t>
      </w:r>
      <w:r w:rsidRPr="001A2491">
        <w:rPr>
          <w:b/>
          <w:i/>
          <w:sz w:val="28"/>
        </w:rPr>
        <w:t xml:space="preserve">    45.000 zł</w:t>
      </w:r>
    </w:p>
    <w:p w:rsidR="0010673E" w:rsidRDefault="0010673E" w:rsidP="001A2491">
      <w:pPr>
        <w:rPr>
          <w:sz w:val="28"/>
        </w:rPr>
      </w:pPr>
      <w:r>
        <w:rPr>
          <w:sz w:val="28"/>
        </w:rPr>
        <w:t>1.Dział 853-P</w:t>
      </w:r>
      <w:r w:rsidRPr="00CC0218">
        <w:rPr>
          <w:sz w:val="28"/>
        </w:rPr>
        <w:t xml:space="preserve">ozostałe zadania </w:t>
      </w:r>
      <w:r>
        <w:rPr>
          <w:sz w:val="28"/>
        </w:rPr>
        <w:t>w zakresie polityki</w:t>
      </w:r>
    </w:p>
    <w:p w:rsidR="0010673E" w:rsidRDefault="0010673E" w:rsidP="001A2491">
      <w:pPr>
        <w:rPr>
          <w:sz w:val="28"/>
        </w:rPr>
      </w:pPr>
      <w:r>
        <w:rPr>
          <w:sz w:val="28"/>
        </w:rPr>
        <w:t xml:space="preserve">                     społecznej                                                                       45.000 zł</w:t>
      </w:r>
    </w:p>
    <w:p w:rsidR="0010673E" w:rsidRDefault="0010673E" w:rsidP="001A2491">
      <w:pPr>
        <w:rPr>
          <w:sz w:val="28"/>
        </w:rPr>
      </w:pPr>
      <w:r>
        <w:rPr>
          <w:sz w:val="28"/>
        </w:rPr>
        <w:t xml:space="preserve">     rozdział 85395                                                     45.000 zł</w:t>
      </w:r>
    </w:p>
    <w:p w:rsidR="0010673E" w:rsidRDefault="0010673E" w:rsidP="001A2491">
      <w:pPr>
        <w:rPr>
          <w:sz w:val="28"/>
        </w:rPr>
      </w:pPr>
      <w:r>
        <w:rPr>
          <w:sz w:val="28"/>
        </w:rPr>
        <w:t xml:space="preserve">                  § 2460                                                     45.000 zł</w:t>
      </w:r>
    </w:p>
    <w:p w:rsidR="0010673E" w:rsidRDefault="0010673E">
      <w:pPr>
        <w:rPr>
          <w:sz w:val="28"/>
        </w:rPr>
      </w:pPr>
      <w:r>
        <w:rPr>
          <w:sz w:val="28"/>
        </w:rPr>
        <w:t>środki finansowe  otrzymane z Powiatowego Urzędu Pracy .</w:t>
      </w:r>
    </w:p>
    <w:p w:rsidR="0010673E" w:rsidRDefault="0010673E">
      <w:pPr>
        <w:rPr>
          <w:sz w:val="28"/>
        </w:rPr>
      </w:pPr>
    </w:p>
    <w:p w:rsidR="0010673E" w:rsidRDefault="0010673E">
      <w:pPr>
        <w:rPr>
          <w:sz w:val="28"/>
        </w:rPr>
      </w:pPr>
      <w:r>
        <w:rPr>
          <w:sz w:val="28"/>
        </w:rPr>
        <w:t>§ 4.</w:t>
      </w:r>
    </w:p>
    <w:p w:rsidR="0010673E" w:rsidRDefault="0010673E">
      <w:pPr>
        <w:rPr>
          <w:sz w:val="28"/>
        </w:rPr>
      </w:pPr>
      <w:r>
        <w:rPr>
          <w:sz w:val="28"/>
        </w:rPr>
        <w:t xml:space="preserve">Zwiększa się wydatki budżetu gminy o kwotę   </w:t>
      </w:r>
      <w:r>
        <w:rPr>
          <w:b/>
          <w:sz w:val="28"/>
        </w:rPr>
        <w:t>313.3</w:t>
      </w:r>
      <w:r w:rsidRPr="006D3524">
        <w:rPr>
          <w:b/>
          <w:sz w:val="28"/>
        </w:rPr>
        <w:t>50</w:t>
      </w:r>
      <w:r>
        <w:rPr>
          <w:sz w:val="28"/>
        </w:rPr>
        <w:t xml:space="preserve"> </w:t>
      </w:r>
      <w:r w:rsidRPr="003C55F2">
        <w:rPr>
          <w:b/>
          <w:sz w:val="28"/>
        </w:rPr>
        <w:t>zł</w:t>
      </w:r>
    </w:p>
    <w:p w:rsidR="0010673E" w:rsidRDefault="0010673E" w:rsidP="00914CBF">
      <w:pPr>
        <w:pStyle w:val="Heading2"/>
      </w:pPr>
      <w:r>
        <w:t>I.Zadania własne                                                                              313.350 zł</w:t>
      </w:r>
    </w:p>
    <w:p w:rsidR="0010673E" w:rsidRDefault="0010673E" w:rsidP="006E4C51">
      <w:pPr>
        <w:pStyle w:val="Heading2"/>
      </w:pPr>
    </w:p>
    <w:p w:rsidR="0010673E" w:rsidRDefault="0010673E" w:rsidP="00C955B2">
      <w:pPr>
        <w:rPr>
          <w:sz w:val="28"/>
        </w:rPr>
      </w:pPr>
      <w:r>
        <w:rPr>
          <w:sz w:val="28"/>
        </w:rPr>
        <w:t>1. Dział 010-Rolnictwo i łowiectwo                                                    30.000 zł</w:t>
      </w:r>
    </w:p>
    <w:p w:rsidR="0010673E" w:rsidRDefault="0010673E" w:rsidP="00C955B2">
      <w:pPr>
        <w:rPr>
          <w:sz w:val="28"/>
        </w:rPr>
      </w:pPr>
      <w:r>
        <w:rPr>
          <w:sz w:val="28"/>
        </w:rPr>
        <w:t xml:space="preserve">    rozdział 01008                                                    30.000 zł</w:t>
      </w:r>
    </w:p>
    <w:p w:rsidR="0010673E" w:rsidRDefault="0010673E" w:rsidP="00C955B2">
      <w:pPr>
        <w:rPr>
          <w:sz w:val="28"/>
        </w:rPr>
      </w:pPr>
      <w:r>
        <w:rPr>
          <w:sz w:val="28"/>
        </w:rPr>
        <w:t xml:space="preserve">                   § 6050                                                  30.000 zł</w:t>
      </w:r>
    </w:p>
    <w:p w:rsidR="0010673E" w:rsidRDefault="0010673E" w:rsidP="00C955B2">
      <w:pPr>
        <w:pStyle w:val="Heading1"/>
      </w:pPr>
      <w:r>
        <w:t>zadanie inwestycyjne pn.”</w:t>
      </w:r>
      <w:r w:rsidRPr="00C955B2">
        <w:t xml:space="preserve"> Budowa sieci kanalizacji deszczowej wraz z przebudową kolidującego uzbrojenia podziemnego na terenie działek o nr ew.123,130,131,135,137/1 obręb Warzymice, gmina Kołbaskowo.</w:t>
      </w:r>
    </w:p>
    <w:p w:rsidR="0010673E" w:rsidRPr="00C955B2" w:rsidRDefault="0010673E" w:rsidP="00C955B2"/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>2. Dział 754-Bezpieczeństwo i ochrona p/pożarowa                          12.000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rozdział 75411                                                    12.000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§ 6300                                                12.000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dotacja celowa na pomoc finansową udzielaną między jst na dofinansowanie 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>własnych zadań inwestycyjnych i zakupów inwestycyjnych.</w:t>
      </w:r>
    </w:p>
    <w:p w:rsidR="0010673E" w:rsidRDefault="0010673E" w:rsidP="000015F6">
      <w:pPr>
        <w:rPr>
          <w:bCs/>
          <w:iCs/>
          <w:sz w:val="28"/>
        </w:rPr>
      </w:pP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>3.</w:t>
      </w:r>
      <w:r w:rsidRPr="004A79EA">
        <w:rPr>
          <w:bCs/>
          <w:iCs/>
          <w:sz w:val="28"/>
        </w:rPr>
        <w:t>Dział 801- Oświata i wychowanie</w:t>
      </w:r>
      <w:r>
        <w:rPr>
          <w:bCs/>
          <w:iCs/>
          <w:sz w:val="28"/>
        </w:rPr>
        <w:t xml:space="preserve">                                               261.350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rozdział 80103                                        15.300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§ 4010                                         14.000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§ 4110                                           1.100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§ 4120                                              200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>wynagrodzenia i pochodne od wynagrodzeń nauczycieli zatrudnionych w oddziałach przedszkolnych w szkołach podstawowych z terenu gminy,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rozdział 80104                                      180.000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§ 2310                                      180.000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>dotacja celowa dla Gminy Miasta Szczecin na zadania bieżące realizowane na podstawie porozumienia – przedszkola publiczne i niepubliczne.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rozdział 80110                                         40.000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§ 4010                                         40.000 zł</w:t>
      </w:r>
    </w:p>
    <w:p w:rsidR="0010673E" w:rsidRDefault="0010673E" w:rsidP="000B7D9E">
      <w:pPr>
        <w:rPr>
          <w:bCs/>
          <w:iCs/>
          <w:sz w:val="28"/>
        </w:rPr>
      </w:pPr>
      <w:r>
        <w:rPr>
          <w:bCs/>
          <w:iCs/>
          <w:sz w:val="28"/>
        </w:rPr>
        <w:t>wynagrodzenia i pochodne od wynagrodzeń nauczycieli zatrudnionych w gimnazjum z terenu gminy,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rozdział 80113                                        10.000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§ 4300                                         10.000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>dowóz ucznia niepełnosprawnego do szkoły.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rozdział  80195                                       16.050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§ 6050                                                                            16.050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>monitoring w ZS w Przecławiu.</w:t>
      </w:r>
    </w:p>
    <w:p w:rsidR="0010673E" w:rsidRDefault="0010673E" w:rsidP="000015F6">
      <w:pPr>
        <w:rPr>
          <w:bCs/>
          <w:iCs/>
          <w:sz w:val="28"/>
        </w:rPr>
      </w:pP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>4. Dział 921-Kultura i ochrona dziedzictwa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narodowego                                                                 10.000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rozdział 92120                                        10.000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§ 2720                                       10.000 zł</w:t>
      </w:r>
    </w:p>
    <w:p w:rsidR="0010673E" w:rsidRDefault="0010673E" w:rsidP="000015F6">
      <w:pPr>
        <w:rPr>
          <w:bCs/>
          <w:iCs/>
          <w:sz w:val="28"/>
        </w:rPr>
      </w:pPr>
      <w:r>
        <w:rPr>
          <w:bCs/>
          <w:iCs/>
          <w:sz w:val="28"/>
        </w:rPr>
        <w:t xml:space="preserve">dotacja celowa z budżetu na dofinansowanie prac remontowych obiektu zabytkowego kościoła w Kołbaskowie.                                      </w:t>
      </w:r>
    </w:p>
    <w:p w:rsidR="0010673E" w:rsidRDefault="0010673E" w:rsidP="000015F6">
      <w:pPr>
        <w:rPr>
          <w:sz w:val="28"/>
        </w:rPr>
      </w:pPr>
      <w:r>
        <w:rPr>
          <w:sz w:val="28"/>
        </w:rPr>
        <w:t xml:space="preserve"> </w:t>
      </w:r>
    </w:p>
    <w:p w:rsidR="0010673E" w:rsidRDefault="0010673E">
      <w:pPr>
        <w:rPr>
          <w:sz w:val="28"/>
        </w:rPr>
      </w:pPr>
      <w:r>
        <w:rPr>
          <w:sz w:val="28"/>
        </w:rPr>
        <w:t>§ 3.</w:t>
      </w:r>
    </w:p>
    <w:p w:rsidR="0010673E" w:rsidRDefault="0010673E">
      <w:pPr>
        <w:rPr>
          <w:sz w:val="28"/>
        </w:rPr>
      </w:pPr>
      <w:r>
        <w:rPr>
          <w:sz w:val="28"/>
        </w:rPr>
        <w:t>Wykonanie uchwały powierza się Wójtowi Gminy.</w:t>
      </w:r>
    </w:p>
    <w:p w:rsidR="0010673E" w:rsidRDefault="0010673E">
      <w:pPr>
        <w:rPr>
          <w:sz w:val="28"/>
        </w:rPr>
      </w:pPr>
    </w:p>
    <w:p w:rsidR="0010673E" w:rsidRDefault="0010673E">
      <w:pPr>
        <w:rPr>
          <w:sz w:val="28"/>
        </w:rPr>
      </w:pPr>
      <w:r>
        <w:rPr>
          <w:sz w:val="28"/>
        </w:rPr>
        <w:t>§ 4.</w:t>
      </w:r>
    </w:p>
    <w:p w:rsidR="0010673E" w:rsidRDefault="0010673E">
      <w:pPr>
        <w:rPr>
          <w:sz w:val="28"/>
        </w:rPr>
      </w:pPr>
      <w:r>
        <w:rPr>
          <w:sz w:val="28"/>
        </w:rPr>
        <w:t>Uchwała wchodzi w życie z dniem podjęcia.</w:t>
      </w:r>
    </w:p>
    <w:p w:rsidR="0010673E" w:rsidRDefault="0010673E">
      <w:pPr>
        <w:rPr>
          <w:sz w:val="28"/>
        </w:rPr>
      </w:pPr>
    </w:p>
    <w:p w:rsidR="0010673E" w:rsidRDefault="0010673E">
      <w:pPr>
        <w:rPr>
          <w:sz w:val="28"/>
        </w:rPr>
      </w:pPr>
    </w:p>
    <w:p w:rsidR="0010673E" w:rsidRDefault="0010673E">
      <w:pPr>
        <w:rPr>
          <w:sz w:val="28"/>
        </w:rPr>
      </w:pPr>
      <w:r>
        <w:rPr>
          <w:sz w:val="28"/>
        </w:rPr>
        <w:t xml:space="preserve">                                                                           Przewodniczący Rady Gminy</w:t>
      </w:r>
    </w:p>
    <w:p w:rsidR="0010673E" w:rsidRDefault="0010673E">
      <w:pPr>
        <w:rPr>
          <w:sz w:val="28"/>
        </w:rPr>
      </w:pPr>
    </w:p>
    <w:p w:rsidR="0010673E" w:rsidRDefault="0010673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Edward Sroka</w:t>
      </w:r>
    </w:p>
    <w:p w:rsidR="0010673E" w:rsidRDefault="0010673E"/>
    <w:sectPr w:rsidR="0010673E" w:rsidSect="00CE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8E7"/>
    <w:multiLevelType w:val="hybridMultilevel"/>
    <w:tmpl w:val="A25C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E79F3"/>
    <w:multiLevelType w:val="hybridMultilevel"/>
    <w:tmpl w:val="FBF0BE0E"/>
    <w:lvl w:ilvl="0" w:tplc="E3F60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C29B8"/>
    <w:multiLevelType w:val="hybridMultilevel"/>
    <w:tmpl w:val="74A2F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C23ECD"/>
    <w:multiLevelType w:val="hybridMultilevel"/>
    <w:tmpl w:val="66C03B54"/>
    <w:lvl w:ilvl="0" w:tplc="FAC01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A22AB"/>
    <w:multiLevelType w:val="hybridMultilevel"/>
    <w:tmpl w:val="8428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262821"/>
    <w:multiLevelType w:val="hybridMultilevel"/>
    <w:tmpl w:val="0B3416F8"/>
    <w:lvl w:ilvl="0" w:tplc="60E46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A15A6"/>
    <w:multiLevelType w:val="hybridMultilevel"/>
    <w:tmpl w:val="60842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D6E86"/>
    <w:multiLevelType w:val="hybridMultilevel"/>
    <w:tmpl w:val="62E6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65529"/>
    <w:multiLevelType w:val="hybridMultilevel"/>
    <w:tmpl w:val="60CCD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E30899"/>
    <w:multiLevelType w:val="hybridMultilevel"/>
    <w:tmpl w:val="81D2B53C"/>
    <w:lvl w:ilvl="0" w:tplc="F2F09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E1998"/>
    <w:multiLevelType w:val="hybridMultilevel"/>
    <w:tmpl w:val="80F844B2"/>
    <w:lvl w:ilvl="0" w:tplc="DFAC5558">
      <w:start w:val="2"/>
      <w:numFmt w:val="bullet"/>
      <w:lvlText w:val="-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618E584C"/>
    <w:multiLevelType w:val="hybridMultilevel"/>
    <w:tmpl w:val="301A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A0647C"/>
    <w:multiLevelType w:val="hybridMultilevel"/>
    <w:tmpl w:val="95845072"/>
    <w:lvl w:ilvl="0" w:tplc="5374D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628"/>
    <w:rsid w:val="000015F6"/>
    <w:rsid w:val="00003C3B"/>
    <w:rsid w:val="00083CC2"/>
    <w:rsid w:val="000B7D9E"/>
    <w:rsid w:val="0010673E"/>
    <w:rsid w:val="00170CA2"/>
    <w:rsid w:val="001A2491"/>
    <w:rsid w:val="002018C1"/>
    <w:rsid w:val="0020644D"/>
    <w:rsid w:val="00245E5C"/>
    <w:rsid w:val="00293622"/>
    <w:rsid w:val="002F5B41"/>
    <w:rsid w:val="00324047"/>
    <w:rsid w:val="0036637E"/>
    <w:rsid w:val="003C55F2"/>
    <w:rsid w:val="004647F0"/>
    <w:rsid w:val="00473CA1"/>
    <w:rsid w:val="004A79EA"/>
    <w:rsid w:val="0051084B"/>
    <w:rsid w:val="00524CEE"/>
    <w:rsid w:val="00556FDE"/>
    <w:rsid w:val="00567667"/>
    <w:rsid w:val="00583BF2"/>
    <w:rsid w:val="00642816"/>
    <w:rsid w:val="006D267A"/>
    <w:rsid w:val="006D3524"/>
    <w:rsid w:val="006E4724"/>
    <w:rsid w:val="006E4C51"/>
    <w:rsid w:val="006F3AC9"/>
    <w:rsid w:val="00710EDB"/>
    <w:rsid w:val="00733C28"/>
    <w:rsid w:val="00760929"/>
    <w:rsid w:val="00787A5D"/>
    <w:rsid w:val="00794FF0"/>
    <w:rsid w:val="007F396D"/>
    <w:rsid w:val="00895628"/>
    <w:rsid w:val="008B0D29"/>
    <w:rsid w:val="008C4D7C"/>
    <w:rsid w:val="00914CBF"/>
    <w:rsid w:val="0097446F"/>
    <w:rsid w:val="00A07ED1"/>
    <w:rsid w:val="00AE1A84"/>
    <w:rsid w:val="00B00577"/>
    <w:rsid w:val="00B21547"/>
    <w:rsid w:val="00B74325"/>
    <w:rsid w:val="00B849D8"/>
    <w:rsid w:val="00BB5A18"/>
    <w:rsid w:val="00BB6BB0"/>
    <w:rsid w:val="00BC2371"/>
    <w:rsid w:val="00BC2F2C"/>
    <w:rsid w:val="00C46A33"/>
    <w:rsid w:val="00C94FD7"/>
    <w:rsid w:val="00C955B2"/>
    <w:rsid w:val="00CC0218"/>
    <w:rsid w:val="00CC7AF0"/>
    <w:rsid w:val="00CE1ED4"/>
    <w:rsid w:val="00D04A45"/>
    <w:rsid w:val="00DB3663"/>
    <w:rsid w:val="00E43B99"/>
    <w:rsid w:val="00E62C4F"/>
    <w:rsid w:val="00EA0475"/>
    <w:rsid w:val="00EA6260"/>
    <w:rsid w:val="00F50D90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ED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ED4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9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9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E1ED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95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E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4</Pages>
  <Words>987</Words>
  <Characters>5922</Characters>
  <Application>Microsoft Office Outlook</Application>
  <DocSecurity>0</DocSecurity>
  <Lines>0</Lines>
  <Paragraphs>0</Paragraphs>
  <ScaleCrop>false</ScaleCrop>
  <Company>Urząd Gminy Kołbaskowo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UCHWAŁA  Nr XXXII/    /06</dc:title>
  <dc:subject/>
  <dc:creator>Irena Ostrowska</dc:creator>
  <cp:keywords/>
  <dc:description/>
  <cp:lastModifiedBy>Anielka</cp:lastModifiedBy>
  <cp:revision>18</cp:revision>
  <cp:lastPrinted>2008-10-17T11:47:00Z</cp:lastPrinted>
  <dcterms:created xsi:type="dcterms:W3CDTF">2008-10-14T10:40:00Z</dcterms:created>
  <dcterms:modified xsi:type="dcterms:W3CDTF">2008-10-30T12:51:00Z</dcterms:modified>
</cp:coreProperties>
</file>